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894" w:rsidRDefault="004B7894" w:rsidP="004B789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4B7894" w:rsidRDefault="004B7894" w:rsidP="00A7727F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ԲԸԱՀ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B7894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DB1EE6">
        <w:rPr>
          <w:rFonts w:ascii="GHEA Grapalat" w:hAnsi="GHEA Grapalat"/>
          <w:sz w:val="20"/>
          <w:lang w:val="af-ZA"/>
        </w:rPr>
        <w:t>ՀՀ ԿԱ պետական գույքի կառավարման վարչությունը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DB1EE6">
        <w:rPr>
          <w:rFonts w:ascii="GHEA Grapalat" w:hAnsi="GHEA Grapalat"/>
          <w:sz w:val="20"/>
          <w:lang w:val="af-ZA"/>
        </w:rPr>
        <w:t>ք.Երևան, Տիգրան Մեծ 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 w:rsidR="00DB1EE6">
        <w:rPr>
          <w:rFonts w:ascii="GHEA Grapalat" w:hAnsi="GHEA Grapalat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6906C7">
        <w:rPr>
          <w:rFonts w:ascii="GHEA Grapalat" w:hAnsi="GHEA Grapalat"/>
          <w:sz w:val="20"/>
          <w:lang w:val="af-ZA"/>
        </w:rPr>
        <w:t>ՊԳԿՎ-2016-ԲԸԱՀ-3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6906C7">
        <w:rPr>
          <w:rFonts w:ascii="GHEA Grapalat" w:hAnsi="GHEA Grapalat"/>
          <w:sz w:val="20"/>
          <w:lang w:val="af-ZA"/>
        </w:rPr>
        <w:t xml:space="preserve">ԲԸԱՀ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</w:t>
      </w:r>
      <w:r w:rsidR="006906C7">
        <w:rPr>
          <w:rFonts w:ascii="GHEA Grapalat" w:hAnsi="GHEA Grapalat"/>
          <w:sz w:val="20"/>
          <w:lang w:val="af-ZA"/>
        </w:rPr>
        <w:t>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 w:rsidR="006906C7">
        <w:rPr>
          <w:rFonts w:ascii="GHEA Grapalat" w:hAnsi="GHEA Grapalat"/>
          <w:sz w:val="20"/>
          <w:lang w:val="af-ZA"/>
        </w:rPr>
        <w:t>հունվարի 26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>
        <w:rPr>
          <w:rFonts w:ascii="GHEA Grapalat" w:hAnsi="GHEA Grapalat"/>
          <w:sz w:val="20"/>
          <w:lang w:val="af-ZA"/>
        </w:rPr>
        <w:t xml:space="preserve"> </w:t>
      </w:r>
      <w:r w:rsidRPr="00A7727F">
        <w:rPr>
          <w:rFonts w:ascii="GHEA Grapalat" w:hAnsi="GHEA Grapalat"/>
          <w:sz w:val="20"/>
          <w:lang w:val="af-ZA"/>
        </w:rPr>
        <w:t>20</w:t>
      </w:r>
      <w:r w:rsidR="006906C7" w:rsidRPr="00A7727F">
        <w:rPr>
          <w:rFonts w:ascii="GHEA Grapalat" w:hAnsi="GHEA Grapalat"/>
          <w:sz w:val="20"/>
          <w:lang w:val="af-ZA"/>
        </w:rPr>
        <w:t>16</w:t>
      </w:r>
      <w:r w:rsidRPr="00A7727F">
        <w:rPr>
          <w:rFonts w:ascii="GHEA Grapalat" w:hAnsi="GHEA Grapalat" w:cs="Sylfaen"/>
          <w:sz w:val="20"/>
          <w:lang w:val="af-ZA"/>
        </w:rPr>
        <w:t>թ</w:t>
      </w:r>
      <w:r w:rsidRPr="00A7727F">
        <w:rPr>
          <w:rFonts w:ascii="GHEA Grapalat" w:hAnsi="GHEA Grapalat"/>
          <w:sz w:val="20"/>
          <w:lang w:val="af-ZA"/>
        </w:rPr>
        <w:t>-</w:t>
      </w:r>
      <w:r w:rsidRPr="00A7727F">
        <w:rPr>
          <w:rFonts w:ascii="GHEA Grapalat" w:hAnsi="GHEA Grapalat" w:cs="Sylfaen"/>
          <w:sz w:val="20"/>
          <w:lang w:val="af-ZA"/>
        </w:rPr>
        <w:t>ի</w:t>
      </w:r>
      <w:r w:rsidRPr="00A7727F">
        <w:rPr>
          <w:rFonts w:ascii="GHEA Grapalat" w:hAnsi="GHEA Grapalat"/>
          <w:sz w:val="20"/>
          <w:lang w:val="af-ZA"/>
        </w:rPr>
        <w:t xml:space="preserve"> </w:t>
      </w:r>
      <w:r w:rsidR="006906C7" w:rsidRPr="00A7727F">
        <w:rPr>
          <w:rFonts w:ascii="GHEA Grapalat" w:hAnsi="GHEA Grapalat"/>
          <w:sz w:val="20"/>
          <w:lang w:val="af-ZA"/>
        </w:rPr>
        <w:t>ապրիլի</w:t>
      </w:r>
      <w:r w:rsidRPr="00A7727F">
        <w:rPr>
          <w:rFonts w:ascii="GHEA Grapalat" w:hAnsi="GHEA Grapalat"/>
          <w:sz w:val="20"/>
          <w:lang w:val="af-ZA"/>
        </w:rPr>
        <w:t xml:space="preserve"> </w:t>
      </w:r>
      <w:r w:rsidR="00C52F62" w:rsidRPr="00A7727F">
        <w:rPr>
          <w:rFonts w:ascii="GHEA Grapalat" w:hAnsi="GHEA Grapalat"/>
          <w:sz w:val="20"/>
          <w:lang w:val="af-ZA"/>
        </w:rPr>
        <w:t>21</w:t>
      </w:r>
      <w:r w:rsidRPr="00A7727F">
        <w:rPr>
          <w:rFonts w:ascii="GHEA Grapalat" w:hAnsi="GHEA Grapalat"/>
          <w:sz w:val="20"/>
          <w:lang w:val="af-ZA"/>
        </w:rPr>
        <w:t>-</w:t>
      </w:r>
      <w:r w:rsidRPr="00A7727F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C3485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 w:rsidR="000C3485">
        <w:rPr>
          <w:rFonts w:ascii="GHEA Grapalat" w:hAnsi="GHEA Grapalat"/>
          <w:sz w:val="20"/>
          <w:lang w:val="af-ZA"/>
        </w:rPr>
        <w:t>ՀՀ սփյուռքի նախարարությունը 2016 թվականի փետրվարի 20-ից ազատել է ք.Երևան, Վ.Սարգսյան 26/1 հասցեում գտնվող շենքի</w:t>
      </w:r>
      <w:r w:rsidR="004D4C0E">
        <w:rPr>
          <w:rFonts w:ascii="GHEA Grapalat" w:hAnsi="GHEA Grapalat"/>
          <w:sz w:val="20"/>
          <w:lang w:val="af-ZA"/>
        </w:rPr>
        <w:t>ց</w:t>
      </w:r>
      <w:r w:rsidR="000C3485">
        <w:rPr>
          <w:rFonts w:ascii="GHEA Grapalat" w:hAnsi="GHEA Grapalat"/>
          <w:sz w:val="20"/>
          <w:lang w:val="af-ZA"/>
        </w:rPr>
        <w:t xml:space="preserve"> վարձակալած տարածքը</w:t>
      </w:r>
      <w:r w:rsidR="00A7727F">
        <w:rPr>
          <w:rFonts w:ascii="GHEA Grapalat" w:hAnsi="GHEA Grapalat"/>
          <w:sz w:val="20"/>
          <w:lang w:val="af-ZA"/>
        </w:rPr>
        <w:t>՝ տեղափոխվելով Կառավարական 2 մասնաշենք</w:t>
      </w:r>
      <w:r w:rsidR="000C348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af-ZA"/>
        </w:rPr>
        <w:tab/>
      </w:r>
    </w:p>
    <w:p w:rsidR="004B7894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</w:r>
      <w:r w:rsidR="004D4C0E">
        <w:rPr>
          <w:rFonts w:ascii="GHEA Grapalat" w:hAnsi="GHEA Grapalat"/>
          <w:sz w:val="20"/>
          <w:lang w:val="af-ZA"/>
        </w:rPr>
        <w:t>Պայմանագրի ժամկետը՝ 31.03.2016թ.-ից փոխարինվել է 20.02.2016թ.-ով:</w:t>
      </w:r>
      <w:r w:rsidR="004D4C0E">
        <w:rPr>
          <w:rFonts w:ascii="GHEA Grapalat" w:hAnsi="GHEA Grapalat" w:cs="Arial Armenian"/>
          <w:sz w:val="20"/>
          <w:lang w:val="af-ZA"/>
        </w:rPr>
        <w:t xml:space="preserve"> Պայմանագրի գինը</w:t>
      </w:r>
      <w:r w:rsidR="00A7727F">
        <w:rPr>
          <w:rFonts w:ascii="GHEA Grapalat" w:hAnsi="GHEA Grapalat" w:cs="Arial Armenian"/>
          <w:sz w:val="20"/>
          <w:lang w:val="af-ZA"/>
        </w:rPr>
        <w:t>՝</w:t>
      </w:r>
      <w:r w:rsidR="004D4C0E">
        <w:rPr>
          <w:rFonts w:ascii="GHEA Grapalat" w:hAnsi="GHEA Grapalat" w:cs="Arial Armenian"/>
          <w:sz w:val="20"/>
          <w:lang w:val="af-ZA"/>
        </w:rPr>
        <w:t xml:space="preserve"> 19824500 ՀՀ դրամ</w:t>
      </w:r>
      <w:r w:rsidR="003F150F">
        <w:rPr>
          <w:rFonts w:ascii="GHEA Grapalat" w:hAnsi="GHEA Grapalat" w:cs="Arial Armenian"/>
          <w:sz w:val="20"/>
          <w:lang w:val="af-ZA"/>
        </w:rPr>
        <w:t>ից նվազեցվել է՝</w:t>
      </w:r>
      <w:r w:rsidR="004D4C0E">
        <w:rPr>
          <w:rFonts w:ascii="GHEA Grapalat" w:hAnsi="GHEA Grapalat" w:cs="Arial Armenian"/>
          <w:sz w:val="20"/>
          <w:lang w:val="af-ZA"/>
        </w:rPr>
        <w:t xml:space="preserve"> </w:t>
      </w:r>
      <w:r w:rsidR="003F150F">
        <w:rPr>
          <w:rFonts w:ascii="GHEA Grapalat" w:hAnsi="GHEA Grapalat" w:cs="Arial Armenian"/>
          <w:sz w:val="20"/>
          <w:lang w:val="af-ZA"/>
        </w:rPr>
        <w:t>դառնալով</w:t>
      </w:r>
      <w:r w:rsidR="004D4C0E">
        <w:rPr>
          <w:rFonts w:ascii="GHEA Grapalat" w:hAnsi="GHEA Grapalat" w:cs="Arial Armenian"/>
          <w:sz w:val="20"/>
          <w:lang w:val="af-ZA"/>
        </w:rPr>
        <w:t xml:space="preserve"> 11165521.3 ՀՀ դրամ:</w:t>
      </w:r>
    </w:p>
    <w:p w:rsidR="000C3485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0C3485">
        <w:rPr>
          <w:rFonts w:ascii="GHEA Grapalat" w:hAnsi="GHEA Grapalat"/>
          <w:sz w:val="20"/>
          <w:lang w:val="af-ZA"/>
        </w:rPr>
        <w:t>ՀՀ կառավարության 2016 թվականի մարտի 31-ի N 333 որոշ</w:t>
      </w:r>
      <w:r w:rsidR="004D4C0E">
        <w:rPr>
          <w:rFonts w:ascii="GHEA Grapalat" w:hAnsi="GHEA Grapalat"/>
          <w:sz w:val="20"/>
          <w:lang w:val="af-ZA"/>
        </w:rPr>
        <w:t xml:space="preserve">ում և ՀՀ կառավարության 2011թ. </w:t>
      </w:r>
      <w:r w:rsidR="00C52F62">
        <w:rPr>
          <w:rFonts w:ascii="GHEA Grapalat" w:hAnsi="GHEA Grapalat"/>
          <w:sz w:val="20"/>
          <w:lang w:val="af-ZA"/>
        </w:rPr>
        <w:t>փ</w:t>
      </w:r>
      <w:r w:rsidR="004D4C0E">
        <w:rPr>
          <w:rFonts w:ascii="GHEA Grapalat" w:hAnsi="GHEA Grapalat"/>
          <w:sz w:val="20"/>
          <w:lang w:val="af-ZA"/>
        </w:rPr>
        <w:t xml:space="preserve">ետրվարի 10-ի թիվ 168-Ն որոշմամբ հաստատված կարգի </w:t>
      </w:r>
      <w:r w:rsidR="000B5AF7">
        <w:rPr>
          <w:rFonts w:ascii="GHEA Grapalat" w:hAnsi="GHEA Grapalat"/>
          <w:sz w:val="20"/>
          <w:lang w:val="af-ZA"/>
        </w:rPr>
        <w:t>61-րդ կետ</w:t>
      </w:r>
      <w:r w:rsidR="004D4C0E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af-ZA"/>
        </w:rPr>
        <w:tab/>
      </w:r>
    </w:p>
    <w:p w:rsidR="004B7894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4D4C0E">
        <w:rPr>
          <w:rFonts w:ascii="GHEA Grapalat" w:hAnsi="GHEA Grapalat"/>
          <w:sz w:val="20"/>
          <w:lang w:val="af-ZA"/>
        </w:rPr>
        <w:t>Դիանա Գրիգորյանին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B7894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4D4C0E">
        <w:rPr>
          <w:rFonts w:ascii="GHEA Grapalat" w:hAnsi="GHEA Grapalat"/>
          <w:sz w:val="20"/>
          <w:lang w:val="af-ZA"/>
        </w:rPr>
        <w:t>/011/ 529856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B7894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="004D4C0E" w:rsidRPr="00DE3A24">
          <w:rPr>
            <w:rStyle w:val="Hyperlink"/>
            <w:rFonts w:ascii="GHEA Grapalat" w:hAnsi="GHEA Grapalat"/>
            <w:sz w:val="20"/>
            <w:lang w:val="af-ZA"/>
          </w:rPr>
          <w:t>gnumner@spm.am</w:t>
        </w:r>
      </w:hyperlink>
      <w:r w:rsidR="004D4C0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B7894" w:rsidRDefault="004B7894" w:rsidP="004B78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4B7894" w:rsidRDefault="004B7894" w:rsidP="004B789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D4C0E">
        <w:rPr>
          <w:rFonts w:ascii="GHEA Grapalat" w:hAnsi="GHEA Grapalat"/>
          <w:b w:val="0"/>
          <w:i w:val="0"/>
          <w:sz w:val="20"/>
          <w:u w:val="none"/>
          <w:lang w:val="af-ZA"/>
        </w:rPr>
        <w:t>ՀՀ ԿԱ պետական գույքի կառավարման վարչություն</w:t>
      </w:r>
    </w:p>
    <w:p w:rsidR="007E51F9" w:rsidRDefault="007E51F9"/>
    <w:sectPr w:rsidR="007E51F9" w:rsidSect="007E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7894"/>
    <w:rsid w:val="000B5AF7"/>
    <w:rsid w:val="000C3485"/>
    <w:rsid w:val="00165B4F"/>
    <w:rsid w:val="0029052B"/>
    <w:rsid w:val="003F150F"/>
    <w:rsid w:val="004B7894"/>
    <w:rsid w:val="004D4C0E"/>
    <w:rsid w:val="005E7A9E"/>
    <w:rsid w:val="0060276E"/>
    <w:rsid w:val="006906C7"/>
    <w:rsid w:val="00722790"/>
    <w:rsid w:val="007E51F9"/>
    <w:rsid w:val="008D23F6"/>
    <w:rsid w:val="00A70F5F"/>
    <w:rsid w:val="00A7727F"/>
    <w:rsid w:val="00B93FEA"/>
    <w:rsid w:val="00C52F62"/>
    <w:rsid w:val="00DB1EE6"/>
    <w:rsid w:val="00FB0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8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4B789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4B7894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4B7894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4B7894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4B789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4B789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B789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4D4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2016-04-26T07:14:00Z</dcterms:created>
  <dcterms:modified xsi:type="dcterms:W3CDTF">2016-04-26T11:00:00Z</dcterms:modified>
</cp:coreProperties>
</file>